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07D2" w:rsidRPr="00A06598" w:rsidRDefault="00DF4E4E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bookmarkStart w:id="0" w:name="block-8594829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МИНИСТЕРСТВО ПРОСВЕЩЕНИЯ РОССИЙСКОЙ ФЕДЕРАЦИИ</w:t>
      </w:r>
    </w:p>
    <w:p w:rsidR="006B07D2" w:rsidRPr="00A06598" w:rsidRDefault="00DF4E4E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‌</w:t>
      </w:r>
      <w:bookmarkStart w:id="1" w:name="ca8d2e90-56c6-4227-b989-cf591d15a380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Министерство образования Ростовской области </w:t>
      </w:r>
      <w:bookmarkEnd w:id="1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‌‌ </w:t>
      </w:r>
    </w:p>
    <w:p w:rsidR="006B07D2" w:rsidRPr="00A06598" w:rsidRDefault="00DF4E4E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‌</w:t>
      </w:r>
      <w:bookmarkStart w:id="2" w:name="e2678aaf-ecf3-4703-966c-c57be95f5541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МУ УО Миллеровского района</w:t>
      </w:r>
      <w:bookmarkEnd w:id="2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‌</w:t>
      </w:r>
      <w:r w:rsidRPr="00A06598">
        <w:rPr>
          <w:rFonts w:ascii="Times New Roman" w:hAnsi="Times New Roman"/>
          <w:color w:val="000000" w:themeColor="text1"/>
          <w:sz w:val="28"/>
          <w:lang w:val="ru-RU"/>
        </w:rPr>
        <w:t>​</w:t>
      </w:r>
    </w:p>
    <w:p w:rsidR="006B07D2" w:rsidRPr="00A06598" w:rsidRDefault="00DF4E4E">
      <w:pPr>
        <w:spacing w:after="0" w:line="408" w:lineRule="auto"/>
        <w:ind w:left="120"/>
        <w:jc w:val="center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МБОУ гимназия № 1</w:t>
      </w:r>
    </w:p>
    <w:p w:rsidR="006B07D2" w:rsidRPr="00A06598" w:rsidRDefault="006B07D2">
      <w:pPr>
        <w:spacing w:after="0"/>
        <w:ind w:left="120"/>
        <w:rPr>
          <w:color w:val="000000" w:themeColor="text1"/>
          <w:lang w:val="ru-RU"/>
        </w:rPr>
      </w:pPr>
    </w:p>
    <w:p w:rsidR="006B07D2" w:rsidRPr="00A06598" w:rsidRDefault="006B07D2">
      <w:pPr>
        <w:spacing w:after="0"/>
        <w:ind w:left="120"/>
        <w:rPr>
          <w:color w:val="000000" w:themeColor="text1"/>
          <w:lang w:val="ru-RU"/>
        </w:rPr>
      </w:pPr>
    </w:p>
    <w:p w:rsidR="006B07D2" w:rsidRPr="00A06598" w:rsidRDefault="006B07D2">
      <w:pPr>
        <w:spacing w:after="0"/>
        <w:ind w:left="120"/>
        <w:rPr>
          <w:color w:val="000000" w:themeColor="text1"/>
          <w:lang w:val="ru-RU"/>
        </w:rPr>
      </w:pPr>
    </w:p>
    <w:p w:rsidR="006B07D2" w:rsidRPr="00A06598" w:rsidRDefault="006B07D2">
      <w:pPr>
        <w:spacing w:after="0"/>
        <w:ind w:left="120"/>
        <w:rPr>
          <w:color w:val="000000" w:themeColor="text1"/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A06598" w:rsidTr="000D4161">
        <w:tc>
          <w:tcPr>
            <w:tcW w:w="3114" w:type="dxa"/>
          </w:tcPr>
          <w:p w:rsidR="00C53FFE" w:rsidRPr="00A06598" w:rsidRDefault="00DF4E4E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РАССМОТРЕНО</w:t>
            </w:r>
          </w:p>
          <w:p w:rsidR="004E6975" w:rsidRPr="00A06598" w:rsidRDefault="00DF4E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Зам. директора</w:t>
            </w:r>
          </w:p>
          <w:p w:rsidR="004E6975" w:rsidRPr="00A06598" w:rsidRDefault="00DF4E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A06598" w:rsidRDefault="00DF4E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proofErr w:type="spellStart"/>
            <w:r w:rsidRPr="00A065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Лаптурова</w:t>
            </w:r>
            <w:proofErr w:type="spellEnd"/>
            <w:r w:rsidRPr="00A065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Е.Л.</w:t>
            </w:r>
          </w:p>
          <w:p w:rsidR="004E6975" w:rsidRPr="00A06598" w:rsidRDefault="00DF4E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Протокол </w:t>
            </w:r>
            <w:r w:rsidR="00C80FFA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методического</w:t>
            </w:r>
            <w:bookmarkStart w:id="3" w:name="_GoBack"/>
            <w:bookmarkEnd w:id="3"/>
            <w:r w:rsidRPr="00A065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 совета №1 от «28» 08   2023 г.</w:t>
            </w:r>
          </w:p>
          <w:p w:rsidR="00C53FFE" w:rsidRPr="00A06598" w:rsidRDefault="00C80F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A06598" w:rsidRDefault="00DF4E4E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СОГЛАСОВАНО</w:t>
            </w:r>
          </w:p>
          <w:p w:rsidR="004E6975" w:rsidRPr="00A06598" w:rsidRDefault="00DF4E4E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Директор</w:t>
            </w:r>
          </w:p>
          <w:p w:rsidR="004E6975" w:rsidRPr="00A06598" w:rsidRDefault="00DF4E4E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A06598" w:rsidRDefault="00DF4E4E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Пономарев Н.И.</w:t>
            </w:r>
          </w:p>
          <w:p w:rsidR="004E6975" w:rsidRPr="00A06598" w:rsidRDefault="00DF4E4E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Педагогический совет №1 от «30» 08   2023 г.</w:t>
            </w:r>
          </w:p>
          <w:p w:rsidR="00C53FFE" w:rsidRPr="00A06598" w:rsidRDefault="00C80F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Pr="00A06598" w:rsidRDefault="00DF4E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УТВЕРЖДЕНО</w:t>
            </w:r>
          </w:p>
          <w:p w:rsidR="000E6D86" w:rsidRPr="00A06598" w:rsidRDefault="00DF4E4E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8"/>
                <w:szCs w:val="28"/>
                <w:lang w:val="ru-RU"/>
              </w:rPr>
              <w:t>Директор</w:t>
            </w:r>
          </w:p>
          <w:p w:rsidR="000E6D86" w:rsidRPr="00A06598" w:rsidRDefault="00DF4E4E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A06598" w:rsidRDefault="00DF4E4E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Пономарев Н.И.</w:t>
            </w:r>
          </w:p>
          <w:p w:rsidR="000E6D86" w:rsidRPr="00A06598" w:rsidRDefault="00DF4E4E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  <w:r w:rsidRPr="00A06598"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  <w:t>Приказ №240 от «30» 08   2023 г.</w:t>
            </w:r>
          </w:p>
          <w:p w:rsidR="00C53FFE" w:rsidRPr="00A06598" w:rsidRDefault="00C80FFA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val="ru-RU"/>
              </w:rPr>
            </w:pPr>
          </w:p>
        </w:tc>
      </w:tr>
    </w:tbl>
    <w:p w:rsidR="006B07D2" w:rsidRPr="00A06598" w:rsidRDefault="006B07D2">
      <w:pPr>
        <w:spacing w:after="0"/>
        <w:ind w:left="120"/>
        <w:rPr>
          <w:color w:val="000000" w:themeColor="text1"/>
        </w:rPr>
      </w:pPr>
    </w:p>
    <w:p w:rsidR="006B07D2" w:rsidRPr="00A06598" w:rsidRDefault="00DF4E4E">
      <w:pPr>
        <w:spacing w:after="0"/>
        <w:ind w:left="120"/>
        <w:rPr>
          <w:color w:val="000000" w:themeColor="text1"/>
        </w:rPr>
      </w:pPr>
      <w:r w:rsidRPr="00A06598">
        <w:rPr>
          <w:rFonts w:ascii="Times New Roman" w:hAnsi="Times New Roman"/>
          <w:color w:val="000000" w:themeColor="text1"/>
          <w:sz w:val="28"/>
        </w:rPr>
        <w:t>‌</w:t>
      </w:r>
    </w:p>
    <w:p w:rsidR="006B07D2" w:rsidRPr="00A06598" w:rsidRDefault="006B07D2">
      <w:pPr>
        <w:spacing w:after="0"/>
        <w:ind w:left="120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rPr>
          <w:color w:val="000000" w:themeColor="text1"/>
        </w:rPr>
      </w:pPr>
    </w:p>
    <w:p w:rsidR="006B07D2" w:rsidRPr="00A06598" w:rsidRDefault="00DF4E4E">
      <w:pPr>
        <w:spacing w:after="0" w:line="408" w:lineRule="auto"/>
        <w:ind w:left="120"/>
        <w:jc w:val="center"/>
        <w:rPr>
          <w:color w:val="000000" w:themeColor="text1"/>
        </w:rPr>
      </w:pPr>
      <w:r w:rsidRPr="00A06598">
        <w:rPr>
          <w:rFonts w:ascii="Times New Roman" w:hAnsi="Times New Roman"/>
          <w:b/>
          <w:color w:val="000000" w:themeColor="text1"/>
          <w:sz w:val="28"/>
        </w:rPr>
        <w:t>РАБОЧАЯ ПРОГРАММА</w:t>
      </w:r>
    </w:p>
    <w:p w:rsidR="006B07D2" w:rsidRPr="00A06598" w:rsidRDefault="00DF4E4E">
      <w:pPr>
        <w:spacing w:after="0" w:line="408" w:lineRule="auto"/>
        <w:ind w:left="120"/>
        <w:jc w:val="center"/>
        <w:rPr>
          <w:color w:val="000000" w:themeColor="text1"/>
        </w:rPr>
      </w:pPr>
      <w:r w:rsidRPr="00A06598">
        <w:rPr>
          <w:rFonts w:ascii="Times New Roman" w:hAnsi="Times New Roman"/>
          <w:color w:val="000000" w:themeColor="text1"/>
          <w:sz w:val="28"/>
        </w:rPr>
        <w:t>(ID 1202692)</w:t>
      </w: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DF4E4E">
      <w:pPr>
        <w:spacing w:after="0" w:line="408" w:lineRule="auto"/>
        <w:ind w:left="120"/>
        <w:jc w:val="center"/>
        <w:rPr>
          <w:color w:val="000000" w:themeColor="text1"/>
        </w:rPr>
      </w:pPr>
      <w:proofErr w:type="spellStart"/>
      <w:r w:rsidRPr="00A06598">
        <w:rPr>
          <w:rFonts w:ascii="Times New Roman" w:hAnsi="Times New Roman"/>
          <w:b/>
          <w:color w:val="000000" w:themeColor="text1"/>
          <w:sz w:val="28"/>
        </w:rPr>
        <w:t>учебного</w:t>
      </w:r>
      <w:proofErr w:type="spellEnd"/>
      <w:r w:rsidRPr="00A06598">
        <w:rPr>
          <w:rFonts w:ascii="Times New Roman" w:hAnsi="Times New Roman"/>
          <w:b/>
          <w:color w:val="000000" w:themeColor="text1"/>
          <w:sz w:val="28"/>
        </w:rPr>
        <w:t xml:space="preserve"> </w:t>
      </w:r>
      <w:proofErr w:type="spellStart"/>
      <w:r w:rsidRPr="00A06598">
        <w:rPr>
          <w:rFonts w:ascii="Times New Roman" w:hAnsi="Times New Roman"/>
          <w:b/>
          <w:color w:val="000000" w:themeColor="text1"/>
          <w:sz w:val="28"/>
        </w:rPr>
        <w:t>предмета</w:t>
      </w:r>
      <w:proofErr w:type="spellEnd"/>
      <w:r w:rsidRPr="00A06598">
        <w:rPr>
          <w:rFonts w:ascii="Times New Roman" w:hAnsi="Times New Roman"/>
          <w:b/>
          <w:color w:val="000000" w:themeColor="text1"/>
          <w:sz w:val="28"/>
        </w:rPr>
        <w:t xml:space="preserve"> «</w:t>
      </w:r>
      <w:proofErr w:type="spellStart"/>
      <w:r w:rsidRPr="00A06598">
        <w:rPr>
          <w:rFonts w:ascii="Times New Roman" w:hAnsi="Times New Roman"/>
          <w:b/>
          <w:color w:val="000000" w:themeColor="text1"/>
          <w:sz w:val="28"/>
        </w:rPr>
        <w:t>Технология</w:t>
      </w:r>
      <w:proofErr w:type="spellEnd"/>
      <w:r w:rsidRPr="00A06598">
        <w:rPr>
          <w:rFonts w:ascii="Times New Roman" w:hAnsi="Times New Roman"/>
          <w:b/>
          <w:color w:val="000000" w:themeColor="text1"/>
          <w:sz w:val="28"/>
        </w:rPr>
        <w:t>»</w:t>
      </w:r>
    </w:p>
    <w:p w:rsidR="006B07D2" w:rsidRPr="00A06598" w:rsidRDefault="00DF4E4E">
      <w:pPr>
        <w:spacing w:after="0" w:line="408" w:lineRule="auto"/>
        <w:ind w:left="120"/>
        <w:jc w:val="center"/>
        <w:rPr>
          <w:color w:val="000000" w:themeColor="text1"/>
        </w:rPr>
      </w:pPr>
      <w:proofErr w:type="spellStart"/>
      <w:r w:rsidRPr="00A06598">
        <w:rPr>
          <w:rFonts w:ascii="Times New Roman" w:hAnsi="Times New Roman"/>
          <w:color w:val="000000" w:themeColor="text1"/>
          <w:sz w:val="28"/>
        </w:rPr>
        <w:t>для</w:t>
      </w:r>
      <w:proofErr w:type="spellEnd"/>
      <w:r w:rsidRPr="00A06598"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Pr="00A06598">
        <w:rPr>
          <w:rFonts w:ascii="Times New Roman" w:hAnsi="Times New Roman"/>
          <w:color w:val="000000" w:themeColor="text1"/>
          <w:sz w:val="28"/>
        </w:rPr>
        <w:t>обучающихся</w:t>
      </w:r>
      <w:proofErr w:type="spellEnd"/>
      <w:r w:rsidRPr="00A06598">
        <w:rPr>
          <w:rFonts w:ascii="Times New Roman" w:hAnsi="Times New Roman"/>
          <w:color w:val="000000" w:themeColor="text1"/>
          <w:sz w:val="28"/>
        </w:rPr>
        <w:t xml:space="preserve"> </w:t>
      </w:r>
      <w:r w:rsidR="00A06598" w:rsidRPr="00A06598">
        <w:rPr>
          <w:rFonts w:ascii="Times New Roman" w:hAnsi="Times New Roman"/>
          <w:color w:val="000000" w:themeColor="text1"/>
          <w:sz w:val="28"/>
          <w:lang w:val="ru-RU"/>
        </w:rPr>
        <w:t>3</w:t>
      </w:r>
      <w:r w:rsidRPr="00A06598">
        <w:rPr>
          <w:rFonts w:ascii="Times New Roman" w:hAnsi="Times New Roman"/>
          <w:color w:val="000000" w:themeColor="text1"/>
          <w:sz w:val="28"/>
        </w:rPr>
        <w:t xml:space="preserve"> </w:t>
      </w:r>
      <w:proofErr w:type="spellStart"/>
      <w:r w:rsidRPr="00A06598">
        <w:rPr>
          <w:rFonts w:ascii="Times New Roman" w:hAnsi="Times New Roman"/>
          <w:color w:val="000000" w:themeColor="text1"/>
          <w:sz w:val="28"/>
        </w:rPr>
        <w:t>классов</w:t>
      </w:r>
      <w:proofErr w:type="spellEnd"/>
      <w:r w:rsidRPr="00A06598">
        <w:rPr>
          <w:rFonts w:ascii="Times New Roman" w:hAnsi="Times New Roman"/>
          <w:color w:val="000000" w:themeColor="text1"/>
          <w:sz w:val="28"/>
        </w:rPr>
        <w:t xml:space="preserve"> </w:t>
      </w: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6B07D2">
      <w:pPr>
        <w:spacing w:after="0"/>
        <w:ind w:left="120"/>
        <w:jc w:val="center"/>
        <w:rPr>
          <w:color w:val="000000" w:themeColor="text1"/>
        </w:rPr>
      </w:pPr>
    </w:p>
    <w:p w:rsidR="006B07D2" w:rsidRPr="00A06598" w:rsidRDefault="00DF4E4E">
      <w:pPr>
        <w:spacing w:after="0"/>
        <w:ind w:left="120"/>
        <w:jc w:val="center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​</w:t>
      </w:r>
      <w:bookmarkStart w:id="4" w:name="508ac55b-44c9-400c-838c-9af63dfa3fb2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г. Миллерово</w:t>
      </w:r>
      <w:bookmarkEnd w:id="4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‌ </w:t>
      </w:r>
      <w:bookmarkStart w:id="5" w:name="d20e1ab1-8771-4456-8e22-9864249693d4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2023</w:t>
      </w:r>
      <w:bookmarkEnd w:id="5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‌</w:t>
      </w:r>
      <w:r w:rsidRPr="00A06598">
        <w:rPr>
          <w:rFonts w:ascii="Times New Roman" w:hAnsi="Times New Roman"/>
          <w:color w:val="000000" w:themeColor="text1"/>
          <w:sz w:val="28"/>
          <w:lang w:val="ru-RU"/>
        </w:rPr>
        <w:t>​</w:t>
      </w:r>
    </w:p>
    <w:p w:rsidR="006B07D2" w:rsidRPr="00A06598" w:rsidRDefault="006B07D2">
      <w:pPr>
        <w:rPr>
          <w:color w:val="000000" w:themeColor="text1"/>
          <w:lang w:val="ru-RU"/>
        </w:rPr>
        <w:sectPr w:rsidR="006B07D2" w:rsidRPr="00A06598">
          <w:pgSz w:w="11906" w:h="16383"/>
          <w:pgMar w:top="1134" w:right="850" w:bottom="1134" w:left="1701" w:header="720" w:footer="720" w:gutter="0"/>
          <w:cols w:space="720"/>
        </w:sectPr>
      </w:pP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bookmarkStart w:id="6" w:name="block-8594831"/>
      <w:bookmarkEnd w:id="0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ПОЯСНИТЕЛЬНАЯ ЗАПИСКА</w:t>
      </w: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​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духовно-нравственного развития, воспитания и социализации обучающихся, сформулированные в федеральной рабочей программе воспитания.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в рамках исторически меняющихся технологий) и соответствующих им практических умений.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культуры человека;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производствах и профессиях;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формирование основ </w:t>
      </w:r>
      <w:proofErr w:type="spellStart"/>
      <w:r w:rsidRPr="00A06598">
        <w:rPr>
          <w:rFonts w:ascii="Times New Roman" w:hAnsi="Times New Roman"/>
          <w:color w:val="000000" w:themeColor="text1"/>
          <w:sz w:val="28"/>
          <w:lang w:val="ru-RU"/>
        </w:rPr>
        <w:t>чертёжно</w:t>
      </w:r>
      <w:proofErr w:type="spellEnd"/>
      <w:r w:rsidRPr="00A06598">
        <w:rPr>
          <w:rFonts w:ascii="Times New Roman" w:hAnsi="Times New Roman"/>
          <w:color w:val="000000" w:themeColor="text1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формирование элементарных знаний и представлений о различных материалах, технологиях их обработки и соответствующих умений;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практической деятельности;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развитие гибкости и вариативности мышления, способностей к изобретательской деятельности;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добросовестного и ответственного отношения к работе, взаимопомощи, волевой </w:t>
      </w:r>
      <w:proofErr w:type="spellStart"/>
      <w:r w:rsidRPr="00A06598">
        <w:rPr>
          <w:rFonts w:ascii="Times New Roman" w:hAnsi="Times New Roman"/>
          <w:color w:val="000000" w:themeColor="text1"/>
          <w:sz w:val="28"/>
          <w:lang w:val="ru-RU"/>
        </w:rPr>
        <w:t>саморегуляции</w:t>
      </w:r>
      <w:proofErr w:type="spellEnd"/>
      <w:r w:rsidRPr="00A06598">
        <w:rPr>
          <w:rFonts w:ascii="Times New Roman" w:hAnsi="Times New Roman"/>
          <w:color w:val="000000" w:themeColor="text1"/>
          <w:sz w:val="28"/>
          <w:lang w:val="ru-RU"/>
        </w:rPr>
        <w:t>, активности и инициативности;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творческой самореализации;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воспитание положительного отношения к коллективному труду, применение правил культуры общения, проявление уважения к взглядам и мнению других людей.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6B07D2" w:rsidRPr="00A06598" w:rsidRDefault="00DF4E4E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</w:rPr>
      </w:pPr>
      <w:proofErr w:type="spellStart"/>
      <w:r w:rsidRPr="00A06598">
        <w:rPr>
          <w:rFonts w:ascii="Times New Roman" w:hAnsi="Times New Roman"/>
          <w:color w:val="000000" w:themeColor="text1"/>
          <w:sz w:val="28"/>
        </w:rPr>
        <w:t>Технологии</w:t>
      </w:r>
      <w:proofErr w:type="spellEnd"/>
      <w:r w:rsidRPr="00A06598">
        <w:rPr>
          <w:rFonts w:ascii="Times New Roman" w:hAnsi="Times New Roman"/>
          <w:color w:val="000000" w:themeColor="text1"/>
          <w:sz w:val="28"/>
        </w:rPr>
        <w:t xml:space="preserve">, </w:t>
      </w:r>
      <w:proofErr w:type="spellStart"/>
      <w:r w:rsidRPr="00A06598">
        <w:rPr>
          <w:rFonts w:ascii="Times New Roman" w:hAnsi="Times New Roman"/>
          <w:color w:val="000000" w:themeColor="text1"/>
          <w:sz w:val="28"/>
        </w:rPr>
        <w:t>профессии</w:t>
      </w:r>
      <w:proofErr w:type="spellEnd"/>
      <w:r w:rsidRPr="00A06598">
        <w:rPr>
          <w:rFonts w:ascii="Times New Roman" w:hAnsi="Times New Roman"/>
          <w:color w:val="000000" w:themeColor="text1"/>
          <w:sz w:val="28"/>
        </w:rPr>
        <w:t xml:space="preserve"> и </w:t>
      </w:r>
      <w:proofErr w:type="spellStart"/>
      <w:r w:rsidRPr="00A06598">
        <w:rPr>
          <w:rFonts w:ascii="Times New Roman" w:hAnsi="Times New Roman"/>
          <w:color w:val="000000" w:themeColor="text1"/>
          <w:sz w:val="28"/>
        </w:rPr>
        <w:t>производства</w:t>
      </w:r>
      <w:proofErr w:type="spellEnd"/>
      <w:r w:rsidRPr="00A06598">
        <w:rPr>
          <w:rFonts w:ascii="Times New Roman" w:hAnsi="Times New Roman"/>
          <w:color w:val="000000" w:themeColor="text1"/>
          <w:sz w:val="28"/>
        </w:rPr>
        <w:t>.</w:t>
      </w:r>
    </w:p>
    <w:p w:rsidR="006B07D2" w:rsidRPr="00A06598" w:rsidRDefault="00DF4E4E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Технологии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материалами (например, пластик, поролон, фольга, солома).</w:t>
      </w:r>
    </w:p>
    <w:p w:rsidR="006B07D2" w:rsidRPr="00A06598" w:rsidRDefault="00DF4E4E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6B07D2" w:rsidRPr="00A06598" w:rsidRDefault="00DF4E4E">
      <w:pPr>
        <w:numPr>
          <w:ilvl w:val="0"/>
          <w:numId w:val="1"/>
        </w:numPr>
        <w:spacing w:after="0" w:line="264" w:lineRule="auto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образовательной организации).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В процессе освоения программы </w:t>
      </w:r>
      <w:proofErr w:type="gramStart"/>
      <w:r w:rsidRPr="00A06598">
        <w:rPr>
          <w:rFonts w:ascii="Times New Roman" w:hAnsi="Times New Roman"/>
          <w:color w:val="000000" w:themeColor="text1"/>
          <w:sz w:val="28"/>
          <w:lang w:val="ru-RU"/>
        </w:rPr>
        <w:t>по технологии</w:t>
      </w:r>
      <w:proofErr w:type="gramEnd"/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информацию. 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A06598">
        <w:rPr>
          <w:rFonts w:ascii="Times New Roman" w:hAnsi="Times New Roman"/>
          <w:color w:val="000000" w:themeColor="text1"/>
          <w:sz w:val="28"/>
          <w:lang w:val="ru-RU"/>
        </w:rPr>
        <w:t>межпредметных</w:t>
      </w:r>
      <w:proofErr w:type="spellEnd"/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именованными числами), «Изобразительное искусство» (использование средств художественной </w:t>
      </w:r>
      <w:r w:rsidRPr="00A06598">
        <w:rPr>
          <w:rFonts w:ascii="Times New Roman" w:hAnsi="Times New Roman"/>
          <w:color w:val="000000" w:themeColor="text1"/>
          <w:sz w:val="28"/>
          <w:lang w:val="ru-RU"/>
        </w:rPr>
        <w:lastRenderedPageBreak/>
        <w:t>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деятельности), «Литературное чтение» (работа с текстами для создания образа, реализуемого в изделии).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‌</w:t>
      </w:r>
      <w:bookmarkStart w:id="7" w:name="6028649a-e0ac-451e-8172-b3f83139ddea"/>
      <w:r w:rsidRPr="00A06598">
        <w:rPr>
          <w:rFonts w:ascii="Times New Roman" w:hAnsi="Times New Roman"/>
          <w:color w:val="000000" w:themeColor="text1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 – 34 часа (1 час в неделю), в 4 классе – 34 часа (1 час в неделю</w:t>
      </w:r>
      <w:proofErr w:type="gramStart"/>
      <w:r w:rsidRPr="00A06598">
        <w:rPr>
          <w:rFonts w:ascii="Times New Roman" w:hAnsi="Times New Roman"/>
          <w:color w:val="000000" w:themeColor="text1"/>
          <w:sz w:val="28"/>
          <w:lang w:val="ru-RU"/>
        </w:rPr>
        <w:t>).</w:t>
      </w:r>
      <w:bookmarkEnd w:id="7"/>
      <w:r w:rsidRPr="00A06598">
        <w:rPr>
          <w:rFonts w:ascii="Times New Roman" w:hAnsi="Times New Roman"/>
          <w:color w:val="000000" w:themeColor="text1"/>
          <w:sz w:val="28"/>
          <w:lang w:val="ru-RU"/>
        </w:rPr>
        <w:t>‌</w:t>
      </w:r>
      <w:proofErr w:type="gramEnd"/>
      <w:r w:rsidRPr="00A06598">
        <w:rPr>
          <w:rFonts w:ascii="Times New Roman" w:hAnsi="Times New Roman"/>
          <w:color w:val="000000" w:themeColor="text1"/>
          <w:sz w:val="28"/>
          <w:lang w:val="ru-RU"/>
        </w:rPr>
        <w:t>‌</w:t>
      </w:r>
    </w:p>
    <w:p w:rsidR="006B07D2" w:rsidRPr="00A06598" w:rsidRDefault="006B07D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6B07D2">
      <w:pPr>
        <w:rPr>
          <w:color w:val="000000" w:themeColor="text1"/>
          <w:lang w:val="ru-RU"/>
        </w:rPr>
        <w:sectPr w:rsidR="006B07D2" w:rsidRPr="00A06598">
          <w:pgSz w:w="11906" w:h="16383"/>
          <w:pgMar w:top="1134" w:right="850" w:bottom="1134" w:left="1701" w:header="720" w:footer="720" w:gutter="0"/>
          <w:cols w:space="720"/>
        </w:sectPr>
      </w:pP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bookmarkStart w:id="8" w:name="block-8594830"/>
      <w:bookmarkEnd w:id="6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СОДЕРЖАНИЕ УЧЕБНОГО ПРЕДМЕТА</w:t>
      </w:r>
    </w:p>
    <w:p w:rsidR="006B07D2" w:rsidRPr="00A06598" w:rsidRDefault="00A06598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>
        <w:rPr>
          <w:rFonts w:ascii="Times New Roman" w:hAnsi="Times New Roman"/>
          <w:b/>
          <w:color w:val="000000" w:themeColor="text1"/>
          <w:sz w:val="28"/>
          <w:lang w:val="ru-RU"/>
        </w:rPr>
        <w:t>3</w:t>
      </w:r>
      <w:r w:rsidR="00DF4E4E" w:rsidRPr="00A06598">
        <w:rPr>
          <w:rFonts w:ascii="Times New Roman" w:hAnsi="Times New Roman"/>
          <w:b/>
          <w:color w:val="000000" w:themeColor="text1"/>
          <w:sz w:val="28"/>
          <w:lang w:val="ru-RU"/>
        </w:rPr>
        <w:t xml:space="preserve"> КЛАСС</w:t>
      </w:r>
    </w:p>
    <w:p w:rsidR="006B07D2" w:rsidRPr="00A06598" w:rsidRDefault="006B07D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Технологии, профессии и производства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Непрерывность процесса </w:t>
      </w:r>
      <w:proofErr w:type="spellStart"/>
      <w:r w:rsidRPr="00A06598">
        <w:rPr>
          <w:rFonts w:ascii="Times New Roman" w:hAnsi="Times New Roman"/>
          <w:color w:val="000000" w:themeColor="text1"/>
          <w:sz w:val="28"/>
          <w:lang w:val="ru-RU"/>
        </w:rPr>
        <w:t>деятельностного</w:t>
      </w:r>
      <w:proofErr w:type="spellEnd"/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освоения мира человеком и создания культуры. Материальные и духовные потребности человека как движущие силы прогресса.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Разнообразие творческой трудовой деятельности в современных условиях. Разнообразие предметов рукотворного мира: архитектура, техника, предметы быта и декоративно-прикладного искусства. Современные производства и профессии, связанные с обработкой материалов, аналогичных используемым на уроках технологии.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Общие правила создания предметов рукотворного мира: соответствие формы, размеров, материала и внешнего оформления изделия его назначению. Стилевая гармония в предметном ансамбле, гармония предметной и окружающей среды (общее представление).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Мир современной техники. Информационно-коммуникационные технологии в жизни современного человека. Решение человеком инженерных задач на основе изучения природных законов – жёсткость конструкции (трубчатые сооружения, треугольник как устойчивая геометрическая форма и другие).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Бережное и внимательное отношение к природе как источнику сырьевых ресурсов и идей для технологий будущего.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Элементарная творческая и проектная деятельность. Коллективные, групповые и индивидуальные проекты в рамках изучаемой тематики. Совместная работа в малых группах, осуществление сотрудничества, распределение работы, выполнение социальных ролей (руководитель (лидер) и подчинённый).</w:t>
      </w:r>
    </w:p>
    <w:p w:rsidR="006B07D2" w:rsidRPr="00A06598" w:rsidRDefault="006B07D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Технологии ручной обработки материалов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Некоторые (доступные в обработке) виды искусственных и синтетических материалов. Разнообразие технологий и способов обработки материалов в различных видах изделий, сравнительный анализ технологий при использовании того или иного материала (например, аппликация из бумаги и ткани, коллаж и другие). Выбор материалов по их декоративно-художественным и технологическим свойствам, использование соответствующих способов обработки материалов в зависимости от назначения изделия.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lastRenderedPageBreak/>
        <w:t>Инструменты и приспособления (циркуль, угольник, канцелярский нож, шило и другие), называние и выполнение приёмов их рационального и безопасного использования.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Углубление общих представлений о технологическом процессе (анализ устройства и назначения изделия, выстраивание последовательности практических действий и технологических операций, подбор материалов и инструментов, экономная разметка материалов, обработка с целью получения деталей, сборка, отделка изделия, проверка изделия в действии, внесение необходимых дополнений и изменений). Рицовка. Изготовление объёмных изделий из развёрток. Преобразование развёрток несложных форм.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Технология обработки бумаги и картона. Виды картона (гофрированный, толстый, тонкий, цветной и другой). Чтение и построение простого чертежа (эскиза) развёртки изделия. Разметка деталей с опорой на простейший чертёж, эскиз. Решение задач на внесение необходимых дополнений и изменений в схему, чертёж, эскиз. Выполнение измерений, расчётов, несложных построений.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Выполнение рицовки на картоне с помощью канцелярского ножа, выполнение отверстий шилом.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Технология обработки текстильных материалов. Использование трикотажа и нетканых материалов для изготовления изделий. Использование вариантов строчки косого стежка (крестик, стебельчатая и другие) и (или) петельной строчки для соединения деталей изделия и отделки. Пришивание пуговиц (с двумя-четырьмя отверстиями). Изготовление швейных изделий из нескольких деталей.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Использование дополнительных материалов. Комбинирование разных материалов в одном изделии.</w:t>
      </w:r>
    </w:p>
    <w:p w:rsidR="006B07D2" w:rsidRPr="00A06598" w:rsidRDefault="006B07D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Конструирование и моделирование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Конструирование и моделирование изделий из различных материалов, в том числе наборов «Конструктор» по заданным условиям (технико-технологическим, функциональным, декоративно-художественным). Способы подвижного и неподвижного соединения деталей набора «Конструктор», их использование в изделиях, жёсткость и устойчивость конструкции.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Создание простых макетов и моделей архитектурных сооружений, технических устройств, бытовых конструкций. Выполнение заданий на доработку конструкций (отдельных узлов, соединений) с учётом дополнительных условий (требований). Использование измерений и построений для решения практических задач. Решение задач на мысленную трансформацию трёхмерной конструкции в развёртку (и наоборот).</w:t>
      </w:r>
    </w:p>
    <w:p w:rsidR="006B07D2" w:rsidRPr="00A06598" w:rsidRDefault="006B07D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Информационно-коммуникативные технологии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Информационная среда, основные источники (органы восприятия) информации, получаемой человеком. Сохранение и передача информации. Информационные технологии. Источники информации, используемые человеком в быту: телевидение, радио, печатные издания, персональный компьютер и другие. Современный информационный мир. Персональный компьютер (ПК) и его назначение. Правила пользования ПК для сохранения здоровья. Назначение основных устройств компьютера для ввода, вывода и обработки информации. Работа с доступной информацией (книги, музеи, беседы (мастер-классы) с мастерами, Интернет, видео, </w:t>
      </w:r>
      <w:r w:rsidRPr="00A06598">
        <w:rPr>
          <w:rFonts w:ascii="Times New Roman" w:hAnsi="Times New Roman"/>
          <w:color w:val="000000" w:themeColor="text1"/>
          <w:sz w:val="28"/>
        </w:rPr>
        <w:t>DVD</w:t>
      </w: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). Работа с текстовым редактором </w:t>
      </w:r>
      <w:r w:rsidRPr="00A06598">
        <w:rPr>
          <w:rFonts w:ascii="Times New Roman" w:hAnsi="Times New Roman"/>
          <w:color w:val="000000" w:themeColor="text1"/>
          <w:sz w:val="28"/>
        </w:rPr>
        <w:t>Microsoft</w:t>
      </w: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</w:t>
      </w:r>
      <w:r w:rsidRPr="00A06598">
        <w:rPr>
          <w:rFonts w:ascii="Times New Roman" w:hAnsi="Times New Roman"/>
          <w:color w:val="000000" w:themeColor="text1"/>
          <w:sz w:val="28"/>
        </w:rPr>
        <w:t>Word</w:t>
      </w: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или другим.</w:t>
      </w:r>
    </w:p>
    <w:p w:rsidR="006B07D2" w:rsidRPr="00A06598" w:rsidRDefault="006B07D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УНИВЕРСАЛЬНЫЕ УЧЕБНЫЕ ДЕЙСТВИЯ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Изучение технологии в 3 классе способствует освоению ряда универсальных учебных действий: познавательных 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6B07D2" w:rsidRPr="00A06598" w:rsidRDefault="006B07D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Познавательные универсальные учебные действия</w:t>
      </w: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Базовые логические и исследовательские действия: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ориентироваться в терминах, используемых в технологии, использовать их в ответах на вопросы и высказываниях (в пределах изученного);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осуществлять анализ предложенных образцов с выделением существенных и несущественных признаков;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выполнять работу в соответствии с инструкцией, устной или письменной, а также графически представленной в схеме, таблице;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определять способы доработки конструкций с учётом предложенных условий;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читать и воспроизводить простой чертёж (эскиз) развёртки изделия;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восстанавливать нарушенную последовательность выполнения изделия.</w:t>
      </w: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Работа с информацией: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анализировать и использовать знаково-символические средства представления информации для создания моделей и макетов изучаемых объектов;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lastRenderedPageBreak/>
        <w:t>осуществлять поиск необходимой информации для выполнения учебных заданий с использованием учебной литературы;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использовать средства информационно-коммуникационных технологий для решения учебных и практических задач, в том числе Интернет под руководством учителя.</w:t>
      </w:r>
    </w:p>
    <w:p w:rsidR="006B07D2" w:rsidRPr="00A06598" w:rsidRDefault="006B07D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Коммуникативные универсальные учебные действия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строить монологическое высказывание, владеть диалогической формой коммуникации;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строить рассуждения в форме связи простых суждений об объекте, его строении, свойствах и способах создания;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описывать предметы рукотворного мира, оценивать их достоинства;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формулировать собственное мнение, аргументировать выбор вариантов и способов выполнения задания.</w:t>
      </w:r>
    </w:p>
    <w:p w:rsidR="006B07D2" w:rsidRPr="00A06598" w:rsidRDefault="006B07D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Регулятивные универсальные учебные действия</w:t>
      </w: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Самоорганизация и самоконтроль: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принимать и сохранять учебную задачу, осуществлять поиск средств для её решения;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прогнозировать необходимые действия для получения практического результата, предлагать план действий в соответствии с поставленной задачей, действовать по плану;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выполнять действия контроля и оценки, выявлять ошибки и недочёты по результатам работы, устанавливать их причины и искать способы устранения;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проявлять волевую </w:t>
      </w:r>
      <w:proofErr w:type="spellStart"/>
      <w:r w:rsidRPr="00A06598">
        <w:rPr>
          <w:rFonts w:ascii="Times New Roman" w:hAnsi="Times New Roman"/>
          <w:color w:val="000000" w:themeColor="text1"/>
          <w:sz w:val="28"/>
          <w:lang w:val="ru-RU"/>
        </w:rPr>
        <w:t>саморегуляцию</w:t>
      </w:r>
      <w:proofErr w:type="spellEnd"/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при выполнении задания.</w:t>
      </w:r>
    </w:p>
    <w:p w:rsidR="006B07D2" w:rsidRPr="00A06598" w:rsidRDefault="00DF4E4E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Совместная деятельность</w:t>
      </w:r>
      <w:r w:rsidRPr="00A06598">
        <w:rPr>
          <w:rFonts w:ascii="Times New Roman" w:hAnsi="Times New Roman"/>
          <w:color w:val="000000" w:themeColor="text1"/>
          <w:sz w:val="28"/>
          <w:lang w:val="ru-RU"/>
        </w:rPr>
        <w:t>: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выбирать себе партнёров по совместной деятельности не только по симпатии, но и по деловым качествам;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справедливо распределять работу, договариваться, приходить к общему решению, отвечать за общий результат работы;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выполнять роли лидера, подчинённого, соблюдать равноправие и дружелюбие;</w:t>
      </w:r>
    </w:p>
    <w:p w:rsidR="006B07D2" w:rsidRPr="00A06598" w:rsidRDefault="00DF4E4E">
      <w:pPr>
        <w:spacing w:after="0" w:line="264" w:lineRule="auto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осуществлять взаимопомощь, проявлять ответственность при выполнении своей части работы.</w:t>
      </w:r>
    </w:p>
    <w:p w:rsidR="006B07D2" w:rsidRPr="00A06598" w:rsidRDefault="006B07D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6B07D2">
      <w:pPr>
        <w:spacing w:after="0" w:line="264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6B07D2">
      <w:pPr>
        <w:rPr>
          <w:color w:val="000000" w:themeColor="text1"/>
          <w:lang w:val="ru-RU"/>
        </w:rPr>
        <w:sectPr w:rsidR="006B07D2" w:rsidRPr="00A06598">
          <w:pgSz w:w="11906" w:h="16383"/>
          <w:pgMar w:top="1134" w:right="850" w:bottom="1134" w:left="1701" w:header="720" w:footer="720" w:gutter="0"/>
          <w:cols w:space="720"/>
        </w:sectPr>
      </w:pPr>
    </w:p>
    <w:p w:rsidR="006B07D2" w:rsidRPr="00A06598" w:rsidRDefault="00DF4E4E">
      <w:pPr>
        <w:spacing w:after="0"/>
        <w:ind w:left="120"/>
        <w:rPr>
          <w:color w:val="000000" w:themeColor="text1"/>
          <w:lang w:val="ru-RU"/>
        </w:rPr>
      </w:pPr>
      <w:bookmarkStart w:id="9" w:name="block-8594832"/>
      <w:bookmarkEnd w:id="8"/>
      <w:r w:rsidRPr="00A06598">
        <w:rPr>
          <w:rFonts w:ascii="Times New Roman" w:hAnsi="Times New Roman"/>
          <w:color w:val="000000" w:themeColor="text1"/>
          <w:sz w:val="28"/>
          <w:lang w:val="ru-RU"/>
        </w:rPr>
        <w:lastRenderedPageBreak/>
        <w:t>​</w:t>
      </w: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ПЛАНИРУЕМЫЕ РЕЗУЛЬТАТЫ ОСВОЕНИЯ ПРОГРАММЫ ПО ТЕХНОЛОГИИ НА УРОВНЕ НАЧАЛЬНОГО ОБЩЕГО ОБРАЗОВАНИЯ</w:t>
      </w:r>
    </w:p>
    <w:p w:rsidR="006B07D2" w:rsidRPr="00A06598" w:rsidRDefault="006B07D2">
      <w:pPr>
        <w:spacing w:after="0"/>
        <w:ind w:left="120"/>
        <w:rPr>
          <w:color w:val="000000" w:themeColor="text1"/>
          <w:lang w:val="ru-RU"/>
        </w:rPr>
      </w:pPr>
    </w:p>
    <w:p w:rsidR="006B07D2" w:rsidRPr="00A06598" w:rsidRDefault="006B07D2">
      <w:pPr>
        <w:spacing w:after="0"/>
        <w:ind w:left="120"/>
        <w:rPr>
          <w:color w:val="000000" w:themeColor="text1"/>
          <w:lang w:val="ru-RU"/>
        </w:rPr>
      </w:pPr>
      <w:bookmarkStart w:id="10" w:name="_Toc143620888"/>
      <w:bookmarkEnd w:id="10"/>
    </w:p>
    <w:p w:rsidR="006B07D2" w:rsidRPr="00A06598" w:rsidRDefault="00DF4E4E">
      <w:pPr>
        <w:spacing w:after="0"/>
        <w:ind w:left="120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ЛИЧНОСТНЫЕ РЕЗУЛЬТАТЫ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следующие личностные результаты: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 и творчеству мастеров;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понимание культурно-исторической ценности традиций,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A06598">
        <w:rPr>
          <w:rFonts w:ascii="Times New Roman" w:hAnsi="Times New Roman"/>
          <w:color w:val="000000" w:themeColor="text1"/>
          <w:sz w:val="28"/>
          <w:lang w:val="ru-RU"/>
        </w:rPr>
        <w:t>саморегуляции</w:t>
      </w:r>
      <w:proofErr w:type="spellEnd"/>
      <w:r w:rsidRPr="00A06598">
        <w:rPr>
          <w:rFonts w:ascii="Times New Roman" w:hAnsi="Times New Roman"/>
          <w:color w:val="000000" w:themeColor="text1"/>
          <w:sz w:val="28"/>
          <w:lang w:val="ru-RU"/>
        </w:rPr>
        <w:t>: организованность, аккуратность, трудолюбие, ответственность, умение справляться с доступными проблемами;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6B07D2" w:rsidRPr="00A06598" w:rsidRDefault="00DF4E4E">
      <w:pPr>
        <w:spacing w:after="0"/>
        <w:ind w:left="120"/>
        <w:rPr>
          <w:color w:val="000000" w:themeColor="text1"/>
          <w:lang w:val="ru-RU"/>
        </w:rPr>
      </w:pPr>
      <w:bookmarkStart w:id="11" w:name="_Toc143620889"/>
      <w:bookmarkEnd w:id="11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МЕТАПРЕДМЕТНЫЕ РЕЗУЛЬТАТЫ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 результате изучения технологии 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6B07D2" w:rsidRPr="00A06598" w:rsidRDefault="006B07D2">
      <w:pPr>
        <w:spacing w:after="0" w:line="257" w:lineRule="auto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 w:line="257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Познавательные универсальные учебные действия</w:t>
      </w:r>
    </w:p>
    <w:p w:rsidR="006B07D2" w:rsidRPr="00A06598" w:rsidRDefault="00DF4E4E">
      <w:pPr>
        <w:spacing w:after="0" w:line="257" w:lineRule="auto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Базовые логические и исследовательские действия: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ориентироваться в терминах и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сравнивать группы объектов (изделий), выделять в них общее и различия;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понимать необходимость поиска новых технологий на основе изучения объектов и законов природы, доступного исторического и современного опыта технологической деятельности.</w:t>
      </w:r>
    </w:p>
    <w:p w:rsidR="006B07D2" w:rsidRPr="00A06598" w:rsidRDefault="00DF4E4E">
      <w:pPr>
        <w:spacing w:after="0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Работа с информацией: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 задачей;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lastRenderedPageBreak/>
        <w:t>использовать средства информационно-коммуникационных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следовать при выполнении работы инструкциям учителя или представленным в других информационных источниках.</w:t>
      </w:r>
    </w:p>
    <w:p w:rsidR="006B07D2" w:rsidRPr="00A06598" w:rsidRDefault="006B07D2">
      <w:pPr>
        <w:spacing w:after="0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Коммуникативные универсальные учебные действия: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аргументированно их излагать, выслушивать разные мнения, учитывать их в диалоге;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строить рассуждения о связях природного и предметного мира, простые суждения (небольшие тексты) об объекте, его строении, свойствах и способах создания;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6B07D2" w:rsidRPr="00A06598" w:rsidRDefault="006B07D2">
      <w:pPr>
        <w:spacing w:after="0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Регулятивные универсальные учебные действия: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рационально организовывать свою работу (подготовка рабочего места, поддержание и наведение порядка, уборка после работы);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выполнять правила безопасности труда при выполнении работы;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планировать работу, соотносить свои действия с поставленной целью;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устанавливать причинно-следственные связи между выполняемыми действиями и их результатами, прогнозировать действия для получения необходимых результатов;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сделанных ошибок;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проявлять волевую </w:t>
      </w:r>
      <w:proofErr w:type="spellStart"/>
      <w:r w:rsidRPr="00A06598">
        <w:rPr>
          <w:rFonts w:ascii="Times New Roman" w:hAnsi="Times New Roman"/>
          <w:color w:val="000000" w:themeColor="text1"/>
          <w:sz w:val="28"/>
          <w:lang w:val="ru-RU"/>
        </w:rPr>
        <w:t>саморегуляцию</w:t>
      </w:r>
      <w:proofErr w:type="spellEnd"/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при выполнении работы.</w:t>
      </w:r>
    </w:p>
    <w:p w:rsidR="006B07D2" w:rsidRPr="00A06598" w:rsidRDefault="006B07D2">
      <w:pPr>
        <w:spacing w:after="0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DF4E4E">
      <w:pPr>
        <w:spacing w:after="0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Совместная деятельность: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подчинённого, осуществлять продуктивное сотрудничество;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понимать 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продукта проектной деятельности.</w:t>
      </w:r>
    </w:p>
    <w:p w:rsidR="006B07D2" w:rsidRPr="00A06598" w:rsidRDefault="006B07D2">
      <w:pPr>
        <w:spacing w:after="0"/>
        <w:ind w:left="120"/>
        <w:rPr>
          <w:color w:val="000000" w:themeColor="text1"/>
          <w:lang w:val="ru-RU"/>
        </w:rPr>
      </w:pPr>
      <w:bookmarkStart w:id="12" w:name="_Toc143620890"/>
      <w:bookmarkStart w:id="13" w:name="_Toc134720971"/>
      <w:bookmarkEnd w:id="12"/>
      <w:bookmarkEnd w:id="13"/>
    </w:p>
    <w:p w:rsidR="006B07D2" w:rsidRPr="00A06598" w:rsidRDefault="006B07D2">
      <w:pPr>
        <w:spacing w:after="0"/>
        <w:ind w:left="120"/>
        <w:rPr>
          <w:color w:val="000000" w:themeColor="text1"/>
          <w:lang w:val="ru-RU"/>
        </w:rPr>
      </w:pPr>
    </w:p>
    <w:p w:rsidR="006B07D2" w:rsidRPr="00A06598" w:rsidRDefault="00DF4E4E">
      <w:pPr>
        <w:spacing w:after="0"/>
        <w:ind w:left="120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ПРЕДМЕТНЫЕ РЕЗУЛЬТАТЫ</w:t>
      </w:r>
    </w:p>
    <w:p w:rsidR="006B07D2" w:rsidRPr="00A06598" w:rsidRDefault="006B07D2">
      <w:pPr>
        <w:spacing w:after="0"/>
        <w:ind w:left="120"/>
        <w:rPr>
          <w:color w:val="000000" w:themeColor="text1"/>
          <w:lang w:val="ru-RU"/>
        </w:rPr>
      </w:pPr>
    </w:p>
    <w:p w:rsidR="006B07D2" w:rsidRPr="00A06598" w:rsidRDefault="00DF4E4E">
      <w:pPr>
        <w:spacing w:after="0"/>
        <w:ind w:left="12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К концу обучения </w:t>
      </w:r>
      <w:r w:rsidRPr="00A06598">
        <w:rPr>
          <w:rFonts w:ascii="Times New Roman" w:hAnsi="Times New Roman"/>
          <w:b/>
          <w:i/>
          <w:color w:val="000000" w:themeColor="text1"/>
          <w:sz w:val="28"/>
          <w:lang w:val="ru-RU"/>
        </w:rPr>
        <w:t>в 3 классе</w:t>
      </w: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понимать смысл понятий «чертёж развёртки», «канцелярский нож», «шило», «искусственный материал»;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выделять и называть характерные особенности изученных видов декоративно-прикладного искусства, профессии мастеров прикладного искусства (в рамках изученного);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узнавать и называть по характерным особенностям образцов или по описанию изученные и распространённые в крае ремёсла;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называть и описывать свойства наиболее распространённых изучаемых искусственных и синтетических материалов (бумага, металлы, текстиль и другие);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читать чертёж развёртки и выполнять разметку развёрток с помощью чертёжных инструментов (линейка, угольник, циркуль);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узнавать и называть линии чертежа (осевая и центровая);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безопасно пользоваться канцелярским ножом, шилом;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выполнять рицовку;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выполнять соединение деталей и отделку изделия освоенными ручными строчками;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решать простейшие задачи технико-технологического характера по изменению вида и способа соединения деталей: на достраивание, придание новых свойств конструкции в соответствии с новыми (дополненными) требованиями, использовать комбинированные техники при изготовлении изделий в соответствии с технической или декоративно-художественной задачей;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lastRenderedPageBreak/>
        <w:t>понимать технологический и практический смысл различных видов соединений в технических объектах, простейшие способы достижения прочности конструкций, использовать их при решении простейших конструкторских задач;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конструировать и моделировать изделия из разных материалов и наборов «Конструктор» по заданным техническим, технологическим и декоративно-художественным условиям;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изменять конструкцию изделия по заданным условиям;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выбирать способ соединения и соединительный материал в зависимости от требований конструкции;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называть несколько видов информационных технологий и соответствующих способов передачи информации (из реального окружения обучающихся);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понимать назначение основных устройств персонального компьютера для ввода, вывода и обработки информации;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выполнять основные правила безопасной работы на компьютере;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использовать возможности компьютера и информационно-коммуникационных технологий для поиска необходимой информации при выполнении обучающих, творческих и проектных заданий;</w:t>
      </w:r>
    </w:p>
    <w:p w:rsidR="006B07D2" w:rsidRPr="00A06598" w:rsidRDefault="00DF4E4E">
      <w:pPr>
        <w:spacing w:after="0"/>
        <w:ind w:firstLine="600"/>
        <w:jc w:val="both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выполнять проектные задания в соответствии с содержанием изученного материала на основе полученных знаний и умений.</w:t>
      </w:r>
    </w:p>
    <w:p w:rsidR="006B07D2" w:rsidRPr="00A06598" w:rsidRDefault="006B07D2">
      <w:pPr>
        <w:spacing w:after="0"/>
        <w:ind w:left="120"/>
        <w:jc w:val="both"/>
        <w:rPr>
          <w:color w:val="000000" w:themeColor="text1"/>
          <w:lang w:val="ru-RU"/>
        </w:rPr>
      </w:pPr>
    </w:p>
    <w:p w:rsidR="006B07D2" w:rsidRPr="00A06598" w:rsidRDefault="006B07D2">
      <w:pPr>
        <w:rPr>
          <w:color w:val="000000" w:themeColor="text1"/>
          <w:lang w:val="ru-RU"/>
        </w:rPr>
        <w:sectPr w:rsidR="006B07D2" w:rsidRPr="00A06598">
          <w:pgSz w:w="11906" w:h="16383"/>
          <w:pgMar w:top="1134" w:right="850" w:bottom="1134" w:left="1701" w:header="720" w:footer="720" w:gutter="0"/>
          <w:cols w:space="720"/>
        </w:sectPr>
      </w:pPr>
    </w:p>
    <w:p w:rsidR="006B07D2" w:rsidRPr="00A06598" w:rsidRDefault="00DF4E4E">
      <w:pPr>
        <w:spacing w:after="0"/>
        <w:ind w:left="120"/>
        <w:rPr>
          <w:color w:val="000000" w:themeColor="text1"/>
        </w:rPr>
      </w:pPr>
      <w:bookmarkStart w:id="14" w:name="block-8594828"/>
      <w:bookmarkEnd w:id="9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 xml:space="preserve"> </w:t>
      </w:r>
      <w:r w:rsidRPr="00A06598">
        <w:rPr>
          <w:rFonts w:ascii="Times New Roman" w:hAnsi="Times New Roman"/>
          <w:b/>
          <w:color w:val="000000" w:themeColor="text1"/>
          <w:sz w:val="28"/>
        </w:rPr>
        <w:t xml:space="preserve">ТЕМАТИЧЕСКОЕ ПЛАНИРОВАНИЕ </w:t>
      </w:r>
    </w:p>
    <w:p w:rsidR="006B07D2" w:rsidRPr="00A06598" w:rsidRDefault="00DF4E4E">
      <w:pPr>
        <w:spacing w:after="0"/>
        <w:ind w:left="120"/>
        <w:rPr>
          <w:color w:val="000000" w:themeColor="text1"/>
        </w:rPr>
      </w:pPr>
      <w:r w:rsidRPr="00A06598">
        <w:rPr>
          <w:rFonts w:ascii="Times New Roman" w:hAnsi="Times New Roman"/>
          <w:b/>
          <w:color w:val="000000" w:themeColor="text1"/>
          <w:sz w:val="28"/>
        </w:rPr>
        <w:t xml:space="preserve"> 3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120"/>
        <w:gridCol w:w="4591"/>
        <w:gridCol w:w="1570"/>
        <w:gridCol w:w="1841"/>
        <w:gridCol w:w="1910"/>
        <w:gridCol w:w="2710"/>
      </w:tblGrid>
      <w:tr w:rsidR="00A06598" w:rsidRPr="00A06598">
        <w:trPr>
          <w:trHeight w:val="144"/>
          <w:tblCellSpacing w:w="20" w:type="nil"/>
        </w:trPr>
        <w:tc>
          <w:tcPr>
            <w:tcW w:w="47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№ п/п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Наименование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разделов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и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тем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программы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Количество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часов</w:t>
            </w:r>
            <w:proofErr w:type="spellEnd"/>
          </w:p>
        </w:tc>
        <w:tc>
          <w:tcPr>
            <w:tcW w:w="271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Электронные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(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цифровые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)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образовательные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ресурсы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Pr="00A06598" w:rsidRDefault="006B07D2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Pr="00A06598" w:rsidRDefault="006B07D2">
            <w:pPr>
              <w:rPr>
                <w:color w:val="000000" w:themeColor="text1"/>
              </w:rPr>
            </w:pP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Всего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Контрольные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работы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Практические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работы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Pr="00A06598" w:rsidRDefault="006B07D2">
            <w:pPr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Информационно-коммуникативные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технологии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Способы получения объемных рельефных форм и изображений (технология обработки пластических масс, креповой бумаги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Технология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обработки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фольги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Гофрокартон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Объемные формы деталей и изделий.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Развертка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Чертеж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развертки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Технологии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обработки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текстильных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Пришивание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пуговиц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Ремонт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одежды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3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Современные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производства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и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профессии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Подвижное и неподвижное соединение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деталей из деталей наборов типа «Конструктор».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Конструирование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изделий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из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разных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материалов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 xml:space="preserve"> 6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7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Резервное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время</w:t>
            </w:r>
            <w:proofErr w:type="spellEnd"/>
          </w:p>
        </w:tc>
        <w:tc>
          <w:tcPr>
            <w:tcW w:w="99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7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34 </w:t>
            </w:r>
          </w:p>
        </w:tc>
        <w:tc>
          <w:tcPr>
            <w:tcW w:w="172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181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271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rPr>
                <w:color w:val="000000" w:themeColor="text1"/>
              </w:rPr>
            </w:pPr>
          </w:p>
        </w:tc>
      </w:tr>
    </w:tbl>
    <w:p w:rsidR="006B07D2" w:rsidRPr="00A06598" w:rsidRDefault="006B07D2">
      <w:pPr>
        <w:rPr>
          <w:color w:val="000000" w:themeColor="text1"/>
        </w:rPr>
        <w:sectPr w:rsidR="006B07D2" w:rsidRPr="00A065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07D2" w:rsidRPr="00A06598" w:rsidRDefault="00DF4E4E">
      <w:pPr>
        <w:spacing w:after="0"/>
        <w:ind w:left="120"/>
        <w:rPr>
          <w:color w:val="000000" w:themeColor="text1"/>
        </w:rPr>
      </w:pPr>
      <w:bookmarkStart w:id="15" w:name="block-8594833"/>
      <w:bookmarkEnd w:id="14"/>
      <w:r w:rsidRPr="00A06598">
        <w:rPr>
          <w:rFonts w:ascii="Times New Roman" w:hAnsi="Times New Roman"/>
          <w:b/>
          <w:color w:val="000000" w:themeColor="text1"/>
          <w:sz w:val="28"/>
        </w:rPr>
        <w:lastRenderedPageBreak/>
        <w:t xml:space="preserve">ПОУРОЧНОЕ ПЛАНИРОВАНИЕ </w:t>
      </w:r>
    </w:p>
    <w:p w:rsidR="006B07D2" w:rsidRPr="00A06598" w:rsidRDefault="00DF4E4E">
      <w:pPr>
        <w:spacing w:after="0"/>
        <w:ind w:left="120"/>
        <w:rPr>
          <w:color w:val="000000" w:themeColor="text1"/>
        </w:rPr>
      </w:pPr>
      <w:r w:rsidRPr="00A06598">
        <w:rPr>
          <w:rFonts w:ascii="Times New Roman" w:hAnsi="Times New Roman"/>
          <w:b/>
          <w:color w:val="000000" w:themeColor="text1"/>
          <w:sz w:val="28"/>
        </w:rPr>
        <w:t xml:space="preserve">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3"/>
        <w:gridCol w:w="4327"/>
        <w:gridCol w:w="1321"/>
        <w:gridCol w:w="1841"/>
        <w:gridCol w:w="1910"/>
        <w:gridCol w:w="1347"/>
        <w:gridCol w:w="2221"/>
      </w:tblGrid>
      <w:tr w:rsidR="00A06598" w:rsidRPr="00A06598">
        <w:trPr>
          <w:trHeight w:val="144"/>
          <w:tblCellSpacing w:w="20" w:type="nil"/>
        </w:trPr>
        <w:tc>
          <w:tcPr>
            <w:tcW w:w="40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№ п/п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281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Тема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урока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Количество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часов</w:t>
            </w:r>
            <w:proofErr w:type="spellEnd"/>
          </w:p>
        </w:tc>
        <w:tc>
          <w:tcPr>
            <w:tcW w:w="11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Дата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изучения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202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Электронные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цифровые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образовательные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ресурсы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Pr="00A06598" w:rsidRDefault="006B07D2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Pr="00A06598" w:rsidRDefault="006B07D2">
            <w:pPr>
              <w:rPr>
                <w:color w:val="000000" w:themeColor="text1"/>
              </w:rPr>
            </w:pP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Всего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Контрольные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работы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Практические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>работы</w:t>
            </w:r>
            <w:proofErr w:type="spellEnd"/>
            <w:r w:rsidRPr="00A06598">
              <w:rPr>
                <w:rFonts w:ascii="Times New Roman" w:hAnsi="Times New Roman"/>
                <w:b/>
                <w:color w:val="000000" w:themeColor="text1"/>
                <w:sz w:val="24"/>
              </w:rPr>
              <w:t xml:space="preserve"> </w:t>
            </w:r>
          </w:p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Pr="00A06598" w:rsidRDefault="006B07D2">
            <w:pPr>
              <w:rPr>
                <w:color w:val="000000" w:themeColor="text1"/>
              </w:rPr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6B07D2" w:rsidRPr="00A06598" w:rsidRDefault="006B07D2">
            <w:pPr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Повторение и обобщение пройденного во втором классе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Знакомимся с компьютером. Назначение, основные устройства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Компьютер – твой помощник. Запоминающие устройства – носители информации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Работа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с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текстовой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программой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27.09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Как работает скульптор. Скульптуры разных времен и народов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4.10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Рельеф. Придание поверхности фактуры и объема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11.10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Как работает художник-декоратор. Материалы художника, художественные технологии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18.10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Свойства креповой бумаги. Способы получение объемных форм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25.10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Способы получения объемных рельефных форм и изображений Фольга.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Технология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обработки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фольги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Архитектура и строительство.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Гофрокартон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. Его строение свойства, сферы использования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11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Развертка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Чертеж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развертки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22.11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Плоские и объемные формы деталей и изделий.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Развертка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Чертеж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развертки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Рицовка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29.11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Развертка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коробки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с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крышкой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[Оклеивание деталей коробки с крышкой]]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Конструирование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сложных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Конструирование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сложных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разверток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27.12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Изготовление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швейного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Строчка косого стежка (крестик, стебельчатая). Узелковое закрепление нитки на ткани.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Изготовление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швейного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17.01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19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Изготовление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многодетального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швейного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24.01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20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Строчка петельного стежка и ее варианты.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Изготовление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многодетального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швейного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изделия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31.01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21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Пришивание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пуговиц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.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Ремонт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одежды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7.02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lastRenderedPageBreak/>
              <w:t>22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Конструирование и изготовление изделия (из нетканого полотна) с отделкой пуговицей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14.02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23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Проект. Коллективное дидактическое пособие для обучения счету (с застежками на пуговицы)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21.02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24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28.02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25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История швейной машины. Способ изготовления изделий из тонкого трикотажа стяжкой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6.03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26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13.03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27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Пришивание бусины на швейное изделие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20.03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28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Подвижное и неподвижное соединение деталей из деталей наборов типа «Конструктор»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3.04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29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Проект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«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Военная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техника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»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10.04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30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Конструирование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макета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робота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17.04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31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Конструирование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игрушки-марионетки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24.04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32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Механизм устойчивого равновесия (кукла-неваляшка)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8.05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33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>Конструирование игрушки из носка или перчатки</w:t>
            </w:r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15.05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400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34</w:t>
            </w:r>
          </w:p>
        </w:tc>
        <w:tc>
          <w:tcPr>
            <w:tcW w:w="281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</w:rPr>
            </w:pP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Резервный</w:t>
            </w:r>
            <w:proofErr w:type="spellEnd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</w:t>
            </w:r>
            <w:proofErr w:type="spellStart"/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>урок</w:t>
            </w:r>
            <w:proofErr w:type="spellEnd"/>
          </w:p>
        </w:tc>
        <w:tc>
          <w:tcPr>
            <w:tcW w:w="8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1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jc w:val="center"/>
              <w:rPr>
                <w:color w:val="000000" w:themeColor="text1"/>
              </w:rPr>
            </w:pPr>
          </w:p>
        </w:tc>
        <w:tc>
          <w:tcPr>
            <w:tcW w:w="1189" w:type="dxa"/>
            <w:tcMar>
              <w:top w:w="50" w:type="dxa"/>
              <w:left w:w="100" w:type="dxa"/>
            </w:tcMar>
            <w:vAlign w:val="center"/>
          </w:tcPr>
          <w:p w:rsidR="006B07D2" w:rsidRPr="00463C87" w:rsidRDefault="00463C87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>
              <w:rPr>
                <w:color w:val="000000" w:themeColor="text1"/>
                <w:lang w:val="ru-RU"/>
              </w:rPr>
              <w:t>22.05</w:t>
            </w:r>
          </w:p>
        </w:tc>
        <w:tc>
          <w:tcPr>
            <w:tcW w:w="2021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spacing w:after="0"/>
              <w:ind w:left="135"/>
              <w:rPr>
                <w:color w:val="000000" w:themeColor="text1"/>
              </w:rPr>
            </w:pPr>
          </w:p>
        </w:tc>
      </w:tr>
      <w:tr w:rsidR="00A06598" w:rsidRPr="00A0659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rPr>
                <w:color w:val="000000" w:themeColor="text1"/>
                <w:lang w:val="ru-RU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66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  <w:lang w:val="ru-RU"/>
              </w:rPr>
              <w:t xml:space="preserve"> </w:t>
            </w: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34 </w:t>
            </w:r>
          </w:p>
        </w:tc>
        <w:tc>
          <w:tcPr>
            <w:tcW w:w="1573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1669" w:type="dxa"/>
            <w:tcMar>
              <w:top w:w="50" w:type="dxa"/>
              <w:left w:w="100" w:type="dxa"/>
            </w:tcMar>
            <w:vAlign w:val="center"/>
          </w:tcPr>
          <w:p w:rsidR="006B07D2" w:rsidRPr="00A06598" w:rsidRDefault="00DF4E4E">
            <w:pPr>
              <w:spacing w:after="0"/>
              <w:ind w:left="135"/>
              <w:jc w:val="center"/>
              <w:rPr>
                <w:color w:val="000000" w:themeColor="text1"/>
              </w:rPr>
            </w:pPr>
            <w:r w:rsidRPr="00A06598">
              <w:rPr>
                <w:rFonts w:ascii="Times New Roman" w:hAnsi="Times New Roman"/>
                <w:color w:val="000000" w:themeColor="text1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6B07D2" w:rsidRPr="00A06598" w:rsidRDefault="006B07D2">
            <w:pPr>
              <w:rPr>
                <w:color w:val="000000" w:themeColor="text1"/>
              </w:rPr>
            </w:pPr>
          </w:p>
        </w:tc>
      </w:tr>
    </w:tbl>
    <w:p w:rsidR="006B07D2" w:rsidRPr="00A06598" w:rsidRDefault="006B07D2">
      <w:pPr>
        <w:rPr>
          <w:color w:val="000000" w:themeColor="text1"/>
        </w:rPr>
        <w:sectPr w:rsidR="006B07D2" w:rsidRPr="00A0659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6B07D2" w:rsidRPr="00A06598" w:rsidRDefault="00DF4E4E">
      <w:pPr>
        <w:spacing w:after="0"/>
        <w:ind w:left="120"/>
        <w:rPr>
          <w:color w:val="000000" w:themeColor="text1"/>
          <w:lang w:val="ru-RU"/>
        </w:rPr>
      </w:pPr>
      <w:bookmarkStart w:id="16" w:name="block-8594834"/>
      <w:bookmarkEnd w:id="15"/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lastRenderedPageBreak/>
        <w:t>УЧЕБНО-МЕТОДИЧЕСКОЕ ОБЕСПЕЧЕНИЕ ОБРАЗОВАТЕЛЬНОГО ПРОЦЕССА</w:t>
      </w:r>
    </w:p>
    <w:p w:rsidR="006B07D2" w:rsidRPr="00A06598" w:rsidRDefault="00DF4E4E">
      <w:pPr>
        <w:spacing w:after="0" w:line="480" w:lineRule="auto"/>
        <w:ind w:left="120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ОБЯЗАТЕЛЬНЫЕ УЧЕБНЫЕ МАТЕРИАЛЫ ДЛЯ УЧЕНИКА</w:t>
      </w:r>
    </w:p>
    <w:p w:rsidR="006B07D2" w:rsidRPr="00A06598" w:rsidRDefault="00DF4E4E">
      <w:pPr>
        <w:spacing w:after="0" w:line="480" w:lineRule="auto"/>
        <w:ind w:left="120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​‌</w:t>
      </w:r>
      <w:bookmarkStart w:id="17" w:name="fd2563da-70e6-4a8e-9eef-1431331cf80c"/>
      <w:r w:rsidR="00FE4EFE"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• </w:t>
      </w:r>
      <w:proofErr w:type="gramStart"/>
      <w:r w:rsidR="00FE4EFE" w:rsidRPr="00A06598">
        <w:rPr>
          <w:rFonts w:ascii="Times New Roman" w:hAnsi="Times New Roman"/>
          <w:color w:val="000000" w:themeColor="text1"/>
          <w:sz w:val="28"/>
          <w:lang w:val="ru-RU"/>
        </w:rPr>
        <w:t>Технология ,</w:t>
      </w:r>
      <w:proofErr w:type="gramEnd"/>
      <w:r w:rsidR="00FE4EFE"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3</w:t>
      </w:r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класс/ </w:t>
      </w:r>
      <w:proofErr w:type="spellStart"/>
      <w:r w:rsidRPr="00A06598">
        <w:rPr>
          <w:rFonts w:ascii="Times New Roman" w:hAnsi="Times New Roman"/>
          <w:color w:val="000000" w:themeColor="text1"/>
          <w:sz w:val="28"/>
          <w:lang w:val="ru-RU"/>
        </w:rPr>
        <w:t>Узорова</w:t>
      </w:r>
      <w:proofErr w:type="spellEnd"/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О.В., </w:t>
      </w:r>
      <w:proofErr w:type="spellStart"/>
      <w:r w:rsidRPr="00A06598">
        <w:rPr>
          <w:rFonts w:ascii="Times New Roman" w:hAnsi="Times New Roman"/>
          <w:color w:val="000000" w:themeColor="text1"/>
          <w:sz w:val="28"/>
          <w:lang w:val="ru-RU"/>
        </w:rPr>
        <w:t>Нефёдова</w:t>
      </w:r>
      <w:proofErr w:type="spellEnd"/>
      <w:r w:rsidRPr="00A06598">
        <w:rPr>
          <w:rFonts w:ascii="Times New Roman" w:hAnsi="Times New Roman"/>
          <w:color w:val="000000" w:themeColor="text1"/>
          <w:sz w:val="28"/>
          <w:lang w:val="ru-RU"/>
        </w:rPr>
        <w:t xml:space="preserve"> Е.А., Общество с ограниченной ответственностью «ДРОФА»; Акционерное общество «Издательство «Просвещение»</w:t>
      </w:r>
      <w:bookmarkEnd w:id="17"/>
      <w:r w:rsidRPr="00A06598">
        <w:rPr>
          <w:rFonts w:ascii="Times New Roman" w:hAnsi="Times New Roman"/>
          <w:color w:val="000000" w:themeColor="text1"/>
          <w:sz w:val="28"/>
          <w:lang w:val="ru-RU"/>
        </w:rPr>
        <w:t>‌​</w:t>
      </w:r>
    </w:p>
    <w:p w:rsidR="00A06598" w:rsidRPr="00A06598" w:rsidRDefault="00A06598">
      <w:pPr>
        <w:spacing w:after="0"/>
        <w:ind w:left="120"/>
        <w:rPr>
          <w:rFonts w:ascii="Times New Roman" w:hAnsi="Times New Roman"/>
          <w:color w:val="000000" w:themeColor="text1"/>
          <w:sz w:val="28"/>
          <w:lang w:val="ru-RU"/>
        </w:rPr>
      </w:pPr>
    </w:p>
    <w:p w:rsidR="006B07D2" w:rsidRPr="00A06598" w:rsidRDefault="00DF4E4E">
      <w:pPr>
        <w:spacing w:after="0"/>
        <w:ind w:left="120"/>
        <w:rPr>
          <w:color w:val="000000" w:themeColor="text1"/>
          <w:lang w:val="ru-RU"/>
        </w:rPr>
      </w:pPr>
      <w:r w:rsidRPr="00A06598">
        <w:rPr>
          <w:rFonts w:ascii="Times New Roman" w:hAnsi="Times New Roman"/>
          <w:color w:val="000000" w:themeColor="text1"/>
          <w:sz w:val="28"/>
          <w:lang w:val="ru-RU"/>
        </w:rPr>
        <w:t>​</w:t>
      </w:r>
    </w:p>
    <w:p w:rsidR="006B07D2" w:rsidRPr="00A06598" w:rsidRDefault="00DF4E4E" w:rsidP="00A06598">
      <w:pPr>
        <w:spacing w:after="0" w:line="480" w:lineRule="auto"/>
        <w:ind w:left="120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МЕТОДИЧЕСКИЕ МАТЕРИАЛЫ ДЛЯ УЧИТЕЛЯ</w:t>
      </w:r>
    </w:p>
    <w:p w:rsidR="006B07D2" w:rsidRPr="00A06598" w:rsidRDefault="006B07D2">
      <w:pPr>
        <w:spacing w:after="0"/>
        <w:ind w:left="120"/>
        <w:rPr>
          <w:color w:val="000000" w:themeColor="text1"/>
          <w:lang w:val="ru-RU"/>
        </w:rPr>
      </w:pPr>
    </w:p>
    <w:p w:rsidR="00DF4E4E" w:rsidRPr="00A06598" w:rsidRDefault="00DF4E4E" w:rsidP="00FE4EFE">
      <w:pPr>
        <w:spacing w:after="0" w:line="480" w:lineRule="auto"/>
        <w:ind w:left="120"/>
        <w:rPr>
          <w:color w:val="000000" w:themeColor="text1"/>
          <w:lang w:val="ru-RU"/>
        </w:rPr>
      </w:pPr>
      <w:r w:rsidRPr="00A06598">
        <w:rPr>
          <w:rFonts w:ascii="Times New Roman" w:hAnsi="Times New Roman"/>
          <w:b/>
          <w:color w:val="000000" w:themeColor="text1"/>
          <w:sz w:val="28"/>
          <w:lang w:val="ru-RU"/>
        </w:rPr>
        <w:t>ЦИФРОВЫЕ ОБРАЗОВАТЕЛЬНЫЕ РЕСУРСЫ И РЕСУРСЫ СЕТИ ИНТЕРНЕТ</w:t>
      </w:r>
      <w:bookmarkEnd w:id="16"/>
    </w:p>
    <w:sectPr w:rsidR="00DF4E4E" w:rsidRPr="00A0659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7EA0342"/>
    <w:multiLevelType w:val="multilevel"/>
    <w:tmpl w:val="71AA0466"/>
    <w:lvl w:ilvl="0">
      <w:start w:val="1"/>
      <w:numFmt w:val="decimal"/>
      <w:lvlText w:val="%1."/>
      <w:lvlJc w:val="left"/>
      <w:pPr>
        <w:ind w:left="502" w:hanging="360"/>
      </w:pPr>
      <w:rPr>
        <w:rFonts w:ascii="Times New Roman" w:hAnsi="Times New Roman" w:cs="Times New Roman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6B07D2"/>
    <w:rsid w:val="00463C87"/>
    <w:rsid w:val="006B07D2"/>
    <w:rsid w:val="00A06598"/>
    <w:rsid w:val="00C80FFA"/>
    <w:rsid w:val="00DF4E4E"/>
    <w:rsid w:val="00FE4E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F6146A4"/>
  <w15:docId w15:val="{980E5970-7E48-41F7-9223-1124D63C9A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3947</Words>
  <Characters>22502</Characters>
  <Application>Microsoft Office Word</Application>
  <DocSecurity>0</DocSecurity>
  <Lines>187</Lines>
  <Paragraphs>52</Paragraphs>
  <ScaleCrop>false</ScaleCrop>
  <Company>SPecialiST RePack</Company>
  <LinksUpToDate>false</LinksUpToDate>
  <CharactersWithSpaces>26397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Home</cp:lastModifiedBy>
  <cp:revision>6</cp:revision>
  <dcterms:created xsi:type="dcterms:W3CDTF">2023-09-07T16:31:00Z</dcterms:created>
  <dcterms:modified xsi:type="dcterms:W3CDTF">2023-09-20T21:12:00Z</dcterms:modified>
</cp:coreProperties>
</file>